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7" w:rsidRPr="00C73CB2" w:rsidRDefault="005F59E9" w:rsidP="00FA5B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3CB2">
        <w:rPr>
          <w:rFonts w:ascii="標楷體" w:eastAsia="標楷體" w:hAnsi="標楷體" w:hint="eastAsia"/>
          <w:b/>
          <w:sz w:val="36"/>
          <w:szCs w:val="36"/>
        </w:rPr>
        <w:t>103年臺南市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環境教育終身學習護照推廣</w:t>
      </w:r>
      <w:r w:rsidR="00302F70" w:rsidRPr="00C73CB2">
        <w:rPr>
          <w:rFonts w:ascii="標楷體" w:eastAsia="標楷體" w:hAnsi="標楷體" w:hint="eastAsia"/>
          <w:b/>
          <w:sz w:val="36"/>
          <w:szCs w:val="36"/>
        </w:rPr>
        <w:t>獎勵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一、</w:t>
      </w:r>
      <w:r w:rsidR="008D1BD7" w:rsidRPr="00C73CB2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目標</w:t>
      </w:r>
    </w:p>
    <w:p w:rsidR="000B060A" w:rsidRPr="00C73CB2" w:rsidRDefault="003652EB" w:rsidP="00507B33">
      <w:pPr>
        <w:spacing w:beforeLines="50" w:before="180" w:line="440" w:lineRule="exact"/>
        <w:ind w:leftChars="295" w:left="708" w:firstLineChars="200" w:firstLine="640"/>
        <w:rPr>
          <w:rFonts w:ascii="Times New Roman" w:eastAsia="標楷體" w:hAnsi="Times New Roman"/>
          <w:sz w:val="32"/>
          <w:szCs w:val="32"/>
        </w:rPr>
      </w:pPr>
      <w:bookmarkStart w:id="0" w:name="_GoBack"/>
      <w:r w:rsidRPr="00C73CB2">
        <w:rPr>
          <w:rFonts w:ascii="Times New Roman" w:eastAsia="標楷體" w:hAnsi="Times New Roman" w:hint="eastAsia"/>
          <w:sz w:val="32"/>
          <w:szCs w:val="32"/>
        </w:rPr>
        <w:t>臺南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市政府環境保護局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（以下簡稱本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）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為鼓勵本市民眾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透過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網路學習、影片欣賞、參訪環境教育設施場所、參與實體環境教育訓練課程等多元方式了解環境議題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強化對於環境保護價值觀及態度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，進而</w:t>
      </w:r>
      <w:r w:rsidRPr="00C73CB2">
        <w:rPr>
          <w:rFonts w:ascii="Times New Roman" w:eastAsia="標楷體" w:hAnsi="Times New Roman" w:hint="eastAsia"/>
          <w:sz w:val="32"/>
          <w:szCs w:val="32"/>
        </w:rPr>
        <w:t>使環境保護全面落實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。本局</w:t>
      </w:r>
      <w:r w:rsidR="000B060A" w:rsidRPr="00C73CB2">
        <w:rPr>
          <w:rFonts w:ascii="Times New Roman" w:eastAsia="標楷體" w:hAnsi="Times New Roman"/>
          <w:sz w:val="32"/>
          <w:szCs w:val="32"/>
        </w:rPr>
        <w:t>訂定「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年臺南市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sz w:val="32"/>
          <w:szCs w:val="32"/>
        </w:rPr>
        <w:t>獎勵</w:t>
      </w:r>
      <w:r w:rsidR="000B060A" w:rsidRPr="00C73CB2">
        <w:rPr>
          <w:rFonts w:ascii="Times New Roman" w:eastAsia="標楷體" w:hAnsi="Times New Roman"/>
          <w:sz w:val="32"/>
          <w:szCs w:val="32"/>
        </w:rPr>
        <w:t>計畫（以下簡稱本計畫），希望透過鼓勵方式，促使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民眾踴躍進行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終身學習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打造學習型永續城市。</w:t>
      </w:r>
    </w:p>
    <w:bookmarkEnd w:id="0"/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二、</w:t>
      </w:r>
      <w:r w:rsidR="00507B33" w:rsidRPr="00C73CB2">
        <w:rPr>
          <w:rFonts w:ascii="Times New Roman" w:eastAsia="標楷體" w:hAnsi="Times New Roman" w:hint="eastAsia"/>
          <w:b/>
          <w:sz w:val="36"/>
          <w:szCs w:val="36"/>
        </w:rPr>
        <w:t>計畫期程</w:t>
      </w:r>
    </w:p>
    <w:p w:rsidR="008D1BD7" w:rsidRPr="00C73CB2" w:rsidRDefault="006B4E8D" w:rsidP="00507B3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公告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日至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007784">
        <w:rPr>
          <w:rFonts w:ascii="Times New Roman" w:eastAsia="標楷體" w:hAnsi="Times New Roman" w:hint="eastAsia"/>
          <w:sz w:val="32"/>
          <w:szCs w:val="32"/>
        </w:rPr>
        <w:t>11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007784">
        <w:rPr>
          <w:rFonts w:ascii="Times New Roman" w:eastAsia="標楷體" w:hAnsi="Times New Roman" w:hint="eastAsia"/>
          <w:sz w:val="32"/>
          <w:szCs w:val="32"/>
        </w:rPr>
        <w:t>15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24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時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止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，本局得視實際需要延長截止期限。</w:t>
      </w:r>
    </w:p>
    <w:p w:rsidR="008D1BD7" w:rsidRPr="00C73CB2" w:rsidRDefault="00B6670F" w:rsidP="00B6670F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三、實施對象</w:t>
      </w:r>
    </w:p>
    <w:p w:rsidR="008D1BD7" w:rsidRPr="00C73CB2" w:rsidRDefault="00416676" w:rsidP="00507B33">
      <w:pPr>
        <w:pStyle w:val="a3"/>
        <w:spacing w:beforeLines="50" w:before="180" w:line="440" w:lineRule="exact"/>
        <w:ind w:leftChars="199" w:left="478" w:firstLineChars="200" w:firstLine="6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 w:rsidR="00507B33" w:rsidRPr="00C73CB2">
        <w:rPr>
          <w:rFonts w:ascii="Times New Roman" w:eastAsia="標楷體" w:hAnsi="Times New Roman"/>
          <w:sz w:val="32"/>
          <w:szCs w:val="32"/>
        </w:rPr>
        <w:t>或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服務單位為臺南市政府所屬機關、公營事業機構、高中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職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以下學校</w:t>
      </w:r>
      <w:r>
        <w:rPr>
          <w:rFonts w:ascii="Times New Roman" w:eastAsia="標楷體" w:hAnsi="Times New Roman" w:hint="eastAsia"/>
          <w:sz w:val="32"/>
          <w:szCs w:val="32"/>
        </w:rPr>
        <w:t>之個人，且</w:t>
      </w:r>
      <w:r w:rsidRPr="00007784">
        <w:rPr>
          <w:rFonts w:ascii="Times New Roman" w:eastAsia="標楷體" w:hAnsi="Times New Roman"/>
          <w:sz w:val="32"/>
          <w:szCs w:val="32"/>
        </w:rPr>
        <w:t>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8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Pr="00007784">
        <w:rPr>
          <w:rFonts w:ascii="Times New Roman" w:eastAsia="標楷體" w:hAnsi="Times New Roman"/>
          <w:sz w:val="32"/>
          <w:szCs w:val="32"/>
        </w:rPr>
        <w:t>護照</w:t>
      </w:r>
      <w:r>
        <w:rPr>
          <w:rFonts w:ascii="Times New Roman" w:eastAsia="標楷體" w:hAnsi="Times New Roman" w:hint="eastAsia"/>
          <w:sz w:val="32"/>
          <w:szCs w:val="32"/>
        </w:rPr>
        <w:t>者</w:t>
      </w:r>
      <w:r w:rsidR="00B355A2">
        <w:rPr>
          <w:rFonts w:ascii="Times New Roman" w:eastAsia="標楷體" w:hAnsi="Times New Roman" w:hint="eastAsia"/>
          <w:sz w:val="32"/>
          <w:szCs w:val="32"/>
        </w:rPr>
        <w:t>(</w:t>
      </w:r>
      <w:r w:rsidR="00B355A2">
        <w:rPr>
          <w:rFonts w:ascii="Times New Roman" w:eastAsia="標楷體" w:hAnsi="Times New Roman" w:hint="eastAsia"/>
          <w:sz w:val="32"/>
          <w:szCs w:val="32"/>
        </w:rPr>
        <w:t>以臺南市民身分參加者，註冊時居住縣市需填臺南市</w:t>
      </w:r>
      <w:r w:rsidR="00B355A2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6556B3" w:rsidRPr="00C73CB2" w:rsidRDefault="006556B3" w:rsidP="006556B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四、主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協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辦單位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主辦單位：臺南市政府環境保護局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協辦單位：環醫工程顧問有限公司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、獎勵辦法</w:t>
      </w:r>
    </w:p>
    <w:p w:rsidR="00007784" w:rsidRDefault="00007784" w:rsidP="00007784">
      <w:pPr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</w:t>
      </w:r>
    </w:p>
    <w:p w:rsidR="00007784" w:rsidRDefault="005F59E9" w:rsidP="0000778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007784">
        <w:rPr>
          <w:rFonts w:ascii="Times New Roman" w:eastAsia="標楷體" w:hAnsi="Times New Roman"/>
          <w:sz w:val="32"/>
          <w:szCs w:val="32"/>
        </w:rPr>
        <w:t>凡至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9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="006556B3" w:rsidRPr="00007784">
        <w:rPr>
          <w:rFonts w:ascii="Times New Roman" w:eastAsia="標楷體" w:hAnsi="Times New Roman"/>
          <w:sz w:val="32"/>
          <w:szCs w:val="32"/>
        </w:rPr>
        <w:t>護照成功，並點選同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意參加環境教育個人終身學習護照活動</w:t>
      </w:r>
      <w:r w:rsidR="00507B33" w:rsidRPr="00007784">
        <w:rPr>
          <w:rFonts w:ascii="Times New Roman" w:eastAsia="標楷體" w:hAnsi="Times New Roman" w:hint="eastAsia"/>
          <w:sz w:val="32"/>
          <w:szCs w:val="32"/>
        </w:rPr>
        <w:t>，</w:t>
      </w:r>
      <w:r w:rsidRPr="00007784">
        <w:rPr>
          <w:rFonts w:ascii="Times New Roman" w:eastAsia="標楷體" w:hAnsi="Times New Roman"/>
          <w:sz w:val="32"/>
          <w:szCs w:val="32"/>
        </w:rPr>
        <w:t>且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於系統上</w:t>
      </w:r>
      <w:r w:rsidRPr="00007784">
        <w:rPr>
          <w:rFonts w:ascii="Times New Roman" w:eastAsia="標楷體" w:hAnsi="Times New Roman"/>
          <w:sz w:val="32"/>
          <w:szCs w:val="32"/>
        </w:rPr>
        <w:t>完成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登錄</w:t>
      </w:r>
      <w:r w:rsidR="00007784">
        <w:rPr>
          <w:rFonts w:ascii="Times New Roman" w:eastAsia="標楷體" w:hAnsi="Times New Roman" w:hint="eastAsia"/>
          <w:sz w:val="32"/>
          <w:szCs w:val="32"/>
        </w:rPr>
        <w:t>至少</w:t>
      </w:r>
      <w:r w:rsidRPr="00007784">
        <w:rPr>
          <w:rFonts w:ascii="Times New Roman" w:eastAsia="標楷體" w:hAnsi="Times New Roman" w:hint="eastAsia"/>
          <w:sz w:val="32"/>
          <w:szCs w:val="32"/>
        </w:rPr>
        <w:lastRenderedPageBreak/>
        <w:t>1</w:t>
      </w:r>
      <w:r w:rsidRPr="00007784">
        <w:rPr>
          <w:rFonts w:ascii="Times New Roman" w:eastAsia="標楷體" w:hAnsi="Times New Roman"/>
          <w:sz w:val="32"/>
          <w:szCs w:val="32"/>
        </w:rPr>
        <w:t>小時環境教育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學習時數</w:t>
      </w:r>
      <w:r w:rsidR="00507B33" w:rsidRPr="00007784">
        <w:rPr>
          <w:rFonts w:ascii="Times New Roman" w:eastAsia="標楷體" w:hAnsi="Times New Roman"/>
          <w:sz w:val="32"/>
          <w:szCs w:val="32"/>
        </w:rPr>
        <w:t>，即可參與</w:t>
      </w:r>
      <w:r w:rsidR="00007784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007784">
        <w:rPr>
          <w:rFonts w:ascii="Times New Roman" w:eastAsia="標楷體" w:hAnsi="Times New Roman"/>
          <w:sz w:val="32"/>
          <w:szCs w:val="32"/>
        </w:rPr>
        <w:t>抽獎活動。</w:t>
      </w:r>
    </w:p>
    <w:p w:rsidR="00007784" w:rsidRDefault="00007784" w:rsidP="00007784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</w:t>
      </w:r>
      <w:r w:rsidR="00DF6AA2">
        <w:rPr>
          <w:rFonts w:ascii="Times New Roman" w:eastAsia="標楷體" w:hAnsi="Times New Roman" w:hint="eastAsia"/>
          <w:sz w:val="32"/>
          <w:szCs w:val="32"/>
        </w:rPr>
        <w:t>環教設施參訪</w:t>
      </w:r>
      <w:r>
        <w:rPr>
          <w:rFonts w:ascii="Times New Roman" w:eastAsia="標楷體" w:hAnsi="Times New Roman" w:hint="eastAsia"/>
          <w:sz w:val="32"/>
          <w:szCs w:val="32"/>
        </w:rPr>
        <w:t>獎」：</w:t>
      </w:r>
    </w:p>
    <w:p w:rsidR="00007784" w:rsidRDefault="00007784" w:rsidP="00007784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凡具有第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項「有效護照獎」抽獎資格者，至本市任一處環境教育設施場所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曾文水庫、臺南市環保教育園區、臺南市城西垃圾焚化廠、台江國家公園、</w:t>
      </w:r>
      <w:r w:rsidRPr="00007784">
        <w:rPr>
          <w:rFonts w:ascii="Times New Roman" w:eastAsia="標楷體" w:hAnsi="Times New Roman" w:hint="eastAsia"/>
          <w:sz w:val="32"/>
          <w:szCs w:val="32"/>
        </w:rPr>
        <w:t>台南市農會走馬瀨農場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007784">
        <w:rPr>
          <w:rFonts w:ascii="Times New Roman" w:eastAsia="標楷體" w:hAnsi="Times New Roman" w:hint="eastAsia"/>
          <w:sz w:val="32"/>
          <w:szCs w:val="32"/>
        </w:rPr>
        <w:t>天埔社區環境教育園區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進行</w:t>
      </w:r>
      <w:r w:rsidR="00DF6AA2">
        <w:rPr>
          <w:rFonts w:ascii="Times New Roman" w:eastAsia="標楷體" w:hAnsi="Times New Roman" w:hint="eastAsia"/>
          <w:sz w:val="32"/>
          <w:szCs w:val="32"/>
        </w:rPr>
        <w:t>參訪</w:t>
      </w:r>
      <w:r>
        <w:rPr>
          <w:rFonts w:ascii="Times New Roman" w:eastAsia="標楷體" w:hAnsi="Times New Roman" w:hint="eastAsia"/>
          <w:sz w:val="32"/>
          <w:szCs w:val="32"/>
        </w:rPr>
        <w:t>，可向該設施場所索取「</w:t>
      </w:r>
      <w:r w:rsidR="00DF6AA2">
        <w:rPr>
          <w:rFonts w:ascii="Times New Roman" w:eastAsia="標楷體" w:hAnsi="Times New Roman" w:hint="eastAsia"/>
          <w:sz w:val="32"/>
          <w:szCs w:val="32"/>
        </w:rPr>
        <w:t>環教設施參訪獎</w:t>
      </w:r>
      <w:r>
        <w:rPr>
          <w:rFonts w:ascii="Times New Roman" w:eastAsia="標楷體" w:hAnsi="Times New Roman" w:hint="eastAsia"/>
          <w:sz w:val="32"/>
          <w:szCs w:val="32"/>
        </w:rPr>
        <w:t>」摸彩券一張，每人同一設施場所限取一張摸彩券，</w:t>
      </w:r>
      <w:r w:rsidR="00A7585B">
        <w:rPr>
          <w:rFonts w:ascii="Times New Roman" w:eastAsia="標楷體" w:hAnsi="Times New Roman" w:hint="eastAsia"/>
          <w:sz w:val="32"/>
          <w:szCs w:val="32"/>
        </w:rPr>
        <w:t>同一人至多可索取六個設施場所共計六張摸彩券，</w:t>
      </w:r>
      <w:r w:rsidR="0085771B">
        <w:rPr>
          <w:rFonts w:ascii="Times New Roman" w:eastAsia="標楷體" w:hAnsi="Times New Roman" w:hint="eastAsia"/>
          <w:sz w:val="32"/>
          <w:szCs w:val="32"/>
        </w:rPr>
        <w:t>抽獎結果</w:t>
      </w:r>
      <w:r w:rsidR="00A7585B">
        <w:rPr>
          <w:rFonts w:ascii="Times New Roman" w:eastAsia="標楷體" w:hAnsi="Times New Roman" w:hint="eastAsia"/>
          <w:sz w:val="32"/>
          <w:szCs w:val="32"/>
        </w:rPr>
        <w:t>若</w:t>
      </w:r>
      <w:r w:rsidR="00BB184D">
        <w:rPr>
          <w:rFonts w:ascii="Times New Roman" w:eastAsia="標楷體" w:hAnsi="Times New Roman" w:hint="eastAsia"/>
          <w:sz w:val="32"/>
          <w:szCs w:val="32"/>
        </w:rPr>
        <w:t>同一人</w:t>
      </w:r>
      <w:r w:rsidR="00183F06">
        <w:rPr>
          <w:rFonts w:ascii="Times New Roman" w:eastAsia="標楷體" w:hAnsi="Times New Roman" w:hint="eastAsia"/>
          <w:sz w:val="32"/>
          <w:szCs w:val="32"/>
        </w:rPr>
        <w:t>抽中兩次以上，仍以中獎</w:t>
      </w:r>
      <w:r w:rsidR="00A7585B">
        <w:rPr>
          <w:rFonts w:ascii="Times New Roman" w:eastAsia="標楷體" w:hAnsi="Times New Roman" w:hint="eastAsia"/>
          <w:sz w:val="32"/>
          <w:szCs w:val="32"/>
        </w:rPr>
        <w:t>一次計算。</w:t>
      </w:r>
    </w:p>
    <w:p w:rsidR="00A7585B" w:rsidRDefault="00A7585B" w:rsidP="00A7585B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</w:t>
      </w:r>
      <w:r w:rsidR="00DD48F3">
        <w:rPr>
          <w:rFonts w:ascii="Times New Roman" w:eastAsia="標楷體" w:hAnsi="Times New Roman" w:hint="eastAsia"/>
          <w:sz w:val="32"/>
          <w:szCs w:val="32"/>
        </w:rPr>
        <w:t>終身</w:t>
      </w:r>
      <w:r>
        <w:rPr>
          <w:rFonts w:ascii="Times New Roman" w:eastAsia="標楷體" w:hAnsi="Times New Roman" w:hint="eastAsia"/>
          <w:sz w:val="32"/>
          <w:szCs w:val="32"/>
        </w:rPr>
        <w:t>勤學獎」：</w:t>
      </w:r>
    </w:p>
    <w:p w:rsidR="00A7585B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(1) </w:t>
      </w:r>
      <w:r w:rsidR="00A7585B">
        <w:rPr>
          <w:rFonts w:ascii="Times New Roman" w:eastAsia="標楷體" w:hAnsi="Times New Roman" w:hint="eastAsia"/>
          <w:sz w:val="32"/>
          <w:szCs w:val="32"/>
        </w:rPr>
        <w:t>凡具有第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項「有效護照獎」抽獎資格者，本局將篩選出</w:t>
      </w:r>
      <w:r w:rsidR="00A7585B">
        <w:rPr>
          <w:rFonts w:ascii="Times New Roman" w:eastAsia="標楷體" w:hAnsi="Times New Roman" w:hint="eastAsia"/>
          <w:sz w:val="32"/>
          <w:szCs w:val="32"/>
        </w:rPr>
        <w:t>103</w:t>
      </w:r>
      <w:r w:rsidR="00A7585B">
        <w:rPr>
          <w:rFonts w:ascii="Times New Roman" w:eastAsia="標楷體" w:hAnsi="Times New Roman" w:hint="eastAsia"/>
          <w:sz w:val="32"/>
          <w:szCs w:val="32"/>
        </w:rPr>
        <w:t>年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月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日</w:t>
      </w:r>
      <w:r w:rsidR="00CB007D">
        <w:rPr>
          <w:rFonts w:ascii="Times New Roman" w:eastAsia="標楷體" w:hAnsi="Times New Roman" w:hint="eastAsia"/>
          <w:sz w:val="32"/>
          <w:szCs w:val="32"/>
        </w:rPr>
        <w:t>起</w:t>
      </w:r>
      <w:r w:rsidR="00A7585B">
        <w:rPr>
          <w:rFonts w:ascii="Times New Roman" w:eastAsia="標楷體" w:hAnsi="Times New Roman" w:hint="eastAsia"/>
          <w:sz w:val="32"/>
          <w:szCs w:val="32"/>
        </w:rPr>
        <w:t>至活動截止日</w:t>
      </w:r>
      <w:r w:rsidR="00CB007D">
        <w:rPr>
          <w:rFonts w:ascii="Times New Roman" w:eastAsia="標楷體" w:hAnsi="Times New Roman" w:hint="eastAsia"/>
          <w:sz w:val="32"/>
          <w:szCs w:val="32"/>
        </w:rPr>
        <w:t>期間</w:t>
      </w:r>
      <w:r w:rsidR="00A7585B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CB007D">
        <w:rPr>
          <w:rFonts w:ascii="Times New Roman" w:eastAsia="標楷體" w:hAnsi="Times New Roman" w:hint="eastAsia"/>
          <w:sz w:val="32"/>
          <w:szCs w:val="32"/>
        </w:rPr>
        <w:t>總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r>
        <w:rPr>
          <w:rFonts w:ascii="Times New Roman" w:eastAsia="標楷體" w:hAnsi="Times New Roman" w:hint="eastAsia"/>
          <w:sz w:val="32"/>
          <w:szCs w:val="32"/>
        </w:rPr>
        <w:t>達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小時者，將依序選出</w:t>
      </w:r>
      <w:r w:rsidR="00A7585B">
        <w:rPr>
          <w:rFonts w:ascii="Times New Roman" w:eastAsia="標楷體" w:hAnsi="Times New Roman" w:hint="eastAsia"/>
          <w:sz w:val="32"/>
          <w:szCs w:val="32"/>
        </w:rPr>
        <w:t>最高之前三名給予獎勵</w:t>
      </w:r>
      <w:r w:rsidR="001B585D">
        <w:rPr>
          <w:rFonts w:ascii="Times New Roman" w:eastAsia="標楷體" w:hAnsi="Times New Roman" w:hint="eastAsia"/>
          <w:sz w:val="32"/>
          <w:szCs w:val="32"/>
        </w:rPr>
        <w:t>金</w:t>
      </w:r>
      <w:r w:rsidR="00A7585B">
        <w:rPr>
          <w:rFonts w:ascii="Times New Roman" w:eastAsia="標楷體" w:hAnsi="Times New Roman" w:hint="eastAsia"/>
          <w:sz w:val="32"/>
          <w:szCs w:val="32"/>
        </w:rPr>
        <w:t>，若同一名次</w:t>
      </w:r>
      <w:r w:rsidR="00CB007D">
        <w:rPr>
          <w:rFonts w:ascii="Times New Roman" w:eastAsia="標楷體" w:hAnsi="Times New Roman" w:hint="eastAsia"/>
          <w:sz w:val="32"/>
          <w:szCs w:val="32"/>
        </w:rPr>
        <w:t>具有數名</w:t>
      </w:r>
      <w:r w:rsidR="00A7585B">
        <w:rPr>
          <w:rFonts w:ascii="Times New Roman" w:eastAsia="標楷體" w:hAnsi="Times New Roman" w:hint="eastAsia"/>
          <w:sz w:val="32"/>
          <w:szCs w:val="32"/>
        </w:rPr>
        <w:t>時數相同者，</w:t>
      </w:r>
      <w:r w:rsidR="00CB007D">
        <w:rPr>
          <w:rFonts w:ascii="Times New Roman" w:eastAsia="標楷體" w:hAnsi="Times New Roman" w:hint="eastAsia"/>
          <w:sz w:val="32"/>
          <w:szCs w:val="32"/>
        </w:rPr>
        <w:t>則由得獎者</w:t>
      </w:r>
      <w:r w:rsidR="00A7585B">
        <w:rPr>
          <w:rFonts w:ascii="Times New Roman" w:eastAsia="標楷體" w:hAnsi="Times New Roman" w:hint="eastAsia"/>
          <w:sz w:val="32"/>
          <w:szCs w:val="32"/>
        </w:rPr>
        <w:t>均分該名次獎勵金</w:t>
      </w:r>
      <w:r>
        <w:rPr>
          <w:rFonts w:ascii="Times New Roman" w:eastAsia="標楷體" w:hAnsi="Times New Roman" w:hint="eastAsia"/>
          <w:sz w:val="32"/>
          <w:szCs w:val="32"/>
        </w:rPr>
        <w:t>，若無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小時以上者，本獎項從缺</w:t>
      </w:r>
      <w:r w:rsidR="00A7585B">
        <w:rPr>
          <w:rFonts w:ascii="Times New Roman" w:eastAsia="標楷體" w:hAnsi="Times New Roman" w:hint="eastAsia"/>
          <w:sz w:val="32"/>
          <w:szCs w:val="32"/>
        </w:rPr>
        <w:t>。</w:t>
      </w:r>
    </w:p>
    <w:p w:rsidR="00DD48F3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(2) </w:t>
      </w:r>
      <w:r>
        <w:rPr>
          <w:rFonts w:ascii="Times New Roman" w:eastAsia="標楷體" w:hAnsi="Times New Roman" w:hint="eastAsia"/>
          <w:sz w:val="32"/>
          <w:szCs w:val="32"/>
        </w:rPr>
        <w:t>自</w:t>
      </w:r>
      <w:r>
        <w:rPr>
          <w:rFonts w:ascii="Times New Roman" w:eastAsia="標楷體" w:hAnsi="Times New Roman" w:hint="eastAsia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年起，</w:t>
      </w:r>
      <w:r w:rsidR="003E4B77">
        <w:rPr>
          <w:rFonts w:ascii="Times New Roman" w:eastAsia="標楷體" w:hAnsi="Times New Roman" w:hint="eastAsia"/>
          <w:sz w:val="32"/>
          <w:szCs w:val="32"/>
        </w:rPr>
        <w:t>每年</w:t>
      </w:r>
      <w:r w:rsidRPr="00DD48F3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09142E">
        <w:rPr>
          <w:rFonts w:ascii="Times New Roman" w:eastAsia="標楷體" w:hAnsi="Times New Roman" w:hint="eastAsia"/>
          <w:sz w:val="32"/>
          <w:szCs w:val="32"/>
        </w:rPr>
        <w:t>總</w:t>
      </w:r>
      <w:r w:rsidRPr="00DD48F3">
        <w:rPr>
          <w:rFonts w:ascii="Times New Roman" w:eastAsia="標楷體" w:hAnsi="Times New Roman" w:hint="eastAsia"/>
          <w:sz w:val="32"/>
          <w:szCs w:val="32"/>
        </w:rPr>
        <w:t>時數</w:t>
      </w:r>
      <w:r w:rsidR="003E4B77">
        <w:rPr>
          <w:rFonts w:ascii="Times New Roman" w:eastAsia="標楷體" w:hAnsi="Times New Roman" w:hint="eastAsia"/>
          <w:sz w:val="32"/>
          <w:szCs w:val="32"/>
        </w:rPr>
        <w:t>皆</w:t>
      </w:r>
      <w:r w:rsidRPr="00DD48F3">
        <w:rPr>
          <w:rFonts w:ascii="Times New Roman" w:eastAsia="標楷體" w:hAnsi="Times New Roman" w:hint="eastAsia"/>
          <w:sz w:val="32"/>
          <w:szCs w:val="32"/>
        </w:rPr>
        <w:t>達</w:t>
      </w:r>
      <w:r w:rsidRPr="00DD48F3">
        <w:rPr>
          <w:rFonts w:ascii="Times New Roman" w:eastAsia="標楷體" w:hAnsi="Times New Roman" w:hint="eastAsia"/>
          <w:sz w:val="32"/>
          <w:szCs w:val="32"/>
        </w:rPr>
        <w:t>40</w:t>
      </w:r>
      <w:r w:rsidRPr="00DD48F3">
        <w:rPr>
          <w:rFonts w:ascii="Times New Roman" w:eastAsia="標楷體" w:hAnsi="Times New Roman" w:hint="eastAsia"/>
          <w:sz w:val="32"/>
          <w:szCs w:val="32"/>
        </w:rPr>
        <w:t>小時</w:t>
      </w:r>
      <w:r w:rsidR="003E4B77">
        <w:rPr>
          <w:rFonts w:ascii="Times New Roman" w:eastAsia="標楷體" w:hAnsi="Times New Roman" w:hint="eastAsia"/>
          <w:sz w:val="32"/>
          <w:szCs w:val="32"/>
        </w:rPr>
        <w:t>以上者</w:t>
      </w:r>
      <w:r w:rsidR="001175F7">
        <w:rPr>
          <w:rFonts w:ascii="Times New Roman" w:eastAsia="標楷體" w:hAnsi="Times New Roman" w:hint="eastAsia"/>
          <w:sz w:val="32"/>
          <w:szCs w:val="32"/>
        </w:rPr>
        <w:t>，即可取得各年度個人終身勤學獎參賽資格</w:t>
      </w:r>
      <w:r w:rsidR="007D6A6F">
        <w:rPr>
          <w:rFonts w:ascii="Times New Roman" w:eastAsia="標楷體" w:hAnsi="Times New Roman" w:hint="eastAsia"/>
          <w:sz w:val="32"/>
          <w:szCs w:val="32"/>
        </w:rPr>
        <w:t>，詳細獲獎辦法依各年度獎勵計畫為準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六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總獎勵金額</w:t>
      </w:r>
    </w:p>
    <w:p w:rsidR="005F59E9" w:rsidRDefault="00CB007D" w:rsidP="00CB007D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「有效護照獎」：獎品總值約</w:t>
      </w:r>
      <w:r w:rsidR="007A7047"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Times New Roman" w:hint="eastAsia"/>
          <w:sz w:val="32"/>
          <w:szCs w:val="32"/>
        </w:rPr>
        <w:t>萬元</w:t>
      </w:r>
      <w:r w:rsidR="005F59E9" w:rsidRPr="00CB007D">
        <w:rPr>
          <w:rFonts w:ascii="Times New Roman" w:eastAsia="標楷體" w:hAnsi="標楷體"/>
          <w:sz w:val="32"/>
          <w:szCs w:val="32"/>
        </w:rPr>
        <w:t>（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獎項</w:t>
      </w:r>
      <w:r w:rsidR="005F59E9" w:rsidRPr="00CB007D">
        <w:rPr>
          <w:rFonts w:ascii="Times New Roman" w:eastAsia="標楷體" w:hAnsi="標楷體"/>
          <w:sz w:val="32"/>
          <w:szCs w:val="32"/>
        </w:rPr>
        <w:t>如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下</w:t>
      </w:r>
      <w:r w:rsidR="005F59E9" w:rsidRPr="00CB007D">
        <w:rPr>
          <w:rFonts w:ascii="Times New Roman" w:eastAsia="標楷體" w:hAnsi="標楷體"/>
          <w:sz w:val="32"/>
          <w:szCs w:val="32"/>
        </w:rPr>
        <w:t>表）</w:t>
      </w:r>
      <w:r w:rsidR="005F59E9"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819">
        <w:rPr>
          <w:rFonts w:ascii="Times New Roman" w:eastAsia="標楷體" w:hAnsi="Times New Roman" w:hint="eastAsia"/>
          <w:sz w:val="32"/>
          <w:szCs w:val="32"/>
        </w:rPr>
        <w:t>「</w:t>
      </w:r>
      <w:r>
        <w:rPr>
          <w:rFonts w:ascii="Times New Roman" w:eastAsia="標楷體" w:hAnsi="Times New Roman" w:hint="eastAsia"/>
          <w:sz w:val="32"/>
          <w:szCs w:val="32"/>
        </w:rPr>
        <w:t>環教設施參訪獎</w:t>
      </w:r>
      <w:r w:rsidRPr="00496819">
        <w:rPr>
          <w:rFonts w:ascii="Times New Roman" w:eastAsia="標楷體" w:hAnsi="Times New Roman" w:hint="eastAsia"/>
          <w:sz w:val="32"/>
          <w:szCs w:val="32"/>
        </w:rPr>
        <w:t>」：每名中獎者可獲得</w:t>
      </w:r>
      <w:r w:rsidRPr="00496819">
        <w:rPr>
          <w:rFonts w:ascii="標楷體" w:eastAsia="標楷體" w:hAnsi="標楷體" w:hint="eastAsia"/>
          <w:sz w:val="32"/>
          <w:szCs w:val="32"/>
        </w:rPr>
        <w:t>悠遊卡(</w:t>
      </w:r>
      <w:r>
        <w:rPr>
          <w:rFonts w:ascii="標楷體" w:eastAsia="標楷體" w:hAnsi="標楷體" w:hint="eastAsia"/>
          <w:sz w:val="32"/>
          <w:szCs w:val="32"/>
        </w:rPr>
        <w:t>空卡乙張+內含100元</w:t>
      </w:r>
      <w:r w:rsidRPr="00496819">
        <w:rPr>
          <w:rFonts w:ascii="標楷體" w:eastAsia="標楷體" w:hAnsi="標楷體" w:hint="eastAsia"/>
          <w:sz w:val="32"/>
          <w:szCs w:val="32"/>
        </w:rPr>
        <w:t>)</w:t>
      </w:r>
      <w:r w:rsidRPr="00496819">
        <w:rPr>
          <w:rFonts w:ascii="Times New Roman" w:eastAsia="標楷體" w:hAnsi="Times New Roman" w:hint="eastAsia"/>
          <w:sz w:val="32"/>
          <w:szCs w:val="32"/>
        </w:rPr>
        <w:t>，共計</w:t>
      </w:r>
      <w:r>
        <w:rPr>
          <w:rFonts w:ascii="Times New Roman" w:eastAsia="標楷體" w:hAnsi="Times New Roman" w:hint="eastAsia"/>
          <w:sz w:val="32"/>
          <w:szCs w:val="32"/>
        </w:rPr>
        <w:t>50</w:t>
      </w:r>
      <w:r w:rsidRPr="00496819">
        <w:rPr>
          <w:rFonts w:ascii="Times New Roman" w:eastAsia="標楷體" w:hAnsi="Times New Roman" w:hint="eastAsia"/>
          <w:sz w:val="32"/>
          <w:szCs w:val="32"/>
        </w:rPr>
        <w:t>名</w:t>
      </w:r>
      <w:r w:rsidRPr="00496819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496819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「個人終身勤學獎」：本年度總時數最高之前三名各獲獎狀乙張，且第一名可獲得</w:t>
      </w:r>
      <w:r>
        <w:rPr>
          <w:rFonts w:ascii="Times New Roman" w:eastAsia="標楷體" w:hAnsi="Times New Roman" w:hint="eastAsia"/>
          <w:sz w:val="32"/>
          <w:szCs w:val="32"/>
        </w:rPr>
        <w:t>6,000</w:t>
      </w:r>
      <w:r>
        <w:rPr>
          <w:rFonts w:ascii="Times New Roman" w:eastAsia="標楷體" w:hAnsi="Times New Roman" w:hint="eastAsia"/>
          <w:sz w:val="32"/>
          <w:szCs w:val="32"/>
        </w:rPr>
        <w:t>元獎勵金、第二名可獲得</w:t>
      </w:r>
      <w:r>
        <w:rPr>
          <w:rFonts w:ascii="Times New Roman" w:eastAsia="標楷體" w:hAnsi="Times New Roman" w:hint="eastAsia"/>
          <w:sz w:val="32"/>
          <w:szCs w:val="32"/>
        </w:rPr>
        <w:t>3,000</w:t>
      </w:r>
      <w:r>
        <w:rPr>
          <w:rFonts w:ascii="Times New Roman" w:eastAsia="標楷體" w:hAnsi="Times New Roman" w:hint="eastAsia"/>
          <w:sz w:val="32"/>
          <w:szCs w:val="32"/>
        </w:rPr>
        <w:t>元獎勵金、第三名可獲得</w:t>
      </w:r>
      <w:r>
        <w:rPr>
          <w:rFonts w:ascii="Times New Roman" w:eastAsia="標楷體" w:hAnsi="Times New Roman" w:hint="eastAsia"/>
          <w:sz w:val="32"/>
          <w:szCs w:val="32"/>
        </w:rPr>
        <w:t>1,500</w:t>
      </w:r>
      <w:r>
        <w:rPr>
          <w:rFonts w:ascii="Times New Roman" w:eastAsia="標楷體" w:hAnsi="Times New Roman" w:hint="eastAsia"/>
          <w:sz w:val="32"/>
          <w:szCs w:val="32"/>
        </w:rPr>
        <w:t>元獎勵金</w:t>
      </w:r>
      <w:r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B67E9" w:rsidRPr="00DB67E9" w:rsidRDefault="00DB67E9" w:rsidP="00DB67E9">
      <w:pPr>
        <w:pStyle w:val="a3"/>
        <w:kinsoku w:val="0"/>
        <w:overflowPunct w:val="0"/>
        <w:autoSpaceDE w:val="0"/>
        <w:autoSpaceDN w:val="0"/>
        <w:snapToGrid w:val="0"/>
        <w:spacing w:beforeLines="50" w:before="180" w:afterLines="50" w:after="180" w:line="500" w:lineRule="exact"/>
        <w:ind w:leftChars="0"/>
        <w:jc w:val="center"/>
        <w:rPr>
          <w:rFonts w:ascii="Times New Roman" w:eastAsia="標楷體" w:hAnsi="Times New Roman"/>
          <w:sz w:val="32"/>
          <w:szCs w:val="32"/>
        </w:rPr>
      </w:pPr>
      <w:r w:rsidRPr="00DB67E9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DB67E9">
        <w:rPr>
          <w:rFonts w:ascii="Times New Roman" w:eastAsia="標楷體" w:hAnsi="Times New Roman"/>
          <w:sz w:val="32"/>
          <w:szCs w:val="32"/>
        </w:rPr>
        <w:t>獎</w:t>
      </w:r>
      <w:r w:rsidRPr="00DB67E9">
        <w:rPr>
          <w:rFonts w:ascii="Times New Roman" w:eastAsia="標楷體" w:hAnsi="Times New Roman" w:hint="eastAsia"/>
          <w:sz w:val="32"/>
          <w:szCs w:val="32"/>
        </w:rPr>
        <w:t>品項目</w:t>
      </w:r>
    </w:p>
    <w:tbl>
      <w:tblPr>
        <w:tblStyle w:val="aa"/>
        <w:tblW w:w="9780" w:type="dxa"/>
        <w:jc w:val="center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5D3097" w:rsidRPr="00C73CB2" w:rsidTr="005D3097">
        <w:trPr>
          <w:jc w:val="center"/>
        </w:trPr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示意圖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市價(元)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5771B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註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電動自行車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4F5E1E9" wp14:editId="17E8A2F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102235</wp:posOffset>
                  </wp:positionV>
                  <wp:extent cx="833755" cy="711835"/>
                  <wp:effectExtent l="0" t="0" r="4445" b="0"/>
                  <wp:wrapNone/>
                  <wp:docPr id="4" name="圖片 4" descr="F:\贈品圖\cmce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贈品圖\cmce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140CA6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42吋</w:t>
            </w:r>
            <w:r w:rsidR="005D3097">
              <w:rPr>
                <w:rFonts w:ascii="標楷體" w:eastAsia="標楷體" w:hAnsi="標楷體" w:hint="eastAsia"/>
                <w:sz w:val="32"/>
                <w:szCs w:val="32"/>
              </w:rPr>
              <w:t>節能</w:t>
            </w:r>
          </w:p>
          <w:p w:rsidR="005D3097" w:rsidRPr="00C73CB2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液晶電視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AA62162" wp14:editId="525BAED3">
                  <wp:simplePos x="0" y="0"/>
                  <wp:positionH relativeFrom="column">
                    <wp:posOffset>292130</wp:posOffset>
                  </wp:positionH>
                  <wp:positionV relativeFrom="paragraph">
                    <wp:posOffset>187960</wp:posOffset>
                  </wp:positionV>
                  <wp:extent cx="871855" cy="609600"/>
                  <wp:effectExtent l="0" t="0" r="4445" b="0"/>
                  <wp:wrapNone/>
                  <wp:docPr id="10" name="圖片 10" descr="F:\st-4918386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t-4918386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腳踏車</w:t>
            </w:r>
          </w:p>
        </w:tc>
        <w:tc>
          <w:tcPr>
            <w:tcW w:w="2445" w:type="dxa"/>
          </w:tcPr>
          <w:p w:rsidR="005D3097" w:rsidRDefault="001C00E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42BAD95" wp14:editId="6AAEE77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156210</wp:posOffset>
                  </wp:positionV>
                  <wp:extent cx="882015" cy="615950"/>
                  <wp:effectExtent l="0" t="0" r="0" b="0"/>
                  <wp:wrapNone/>
                  <wp:docPr id="11" name="圖片 11" descr="D:\Backup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trHeight w:val="712"/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悠遊卡</w:t>
            </w:r>
            <w:r w:rsidRPr="00570F66">
              <w:rPr>
                <w:rFonts w:ascii="標楷體" w:eastAsia="標楷體" w:hAnsi="標楷體" w:hint="eastAsia"/>
                <w:sz w:val="22"/>
                <w:szCs w:val="32"/>
              </w:rPr>
              <w:t>(內含100元)</w:t>
            </w:r>
          </w:p>
        </w:tc>
        <w:tc>
          <w:tcPr>
            <w:tcW w:w="2445" w:type="dxa"/>
          </w:tcPr>
          <w:p w:rsidR="005D3097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6EB442C" wp14:editId="3AA33DE1">
                  <wp:simplePos x="0" y="0"/>
                  <wp:positionH relativeFrom="column">
                    <wp:posOffset>212843</wp:posOffset>
                  </wp:positionH>
                  <wp:positionV relativeFrom="paragraph">
                    <wp:posOffset>127354</wp:posOffset>
                  </wp:positionV>
                  <wp:extent cx="1031358" cy="654303"/>
                  <wp:effectExtent l="0" t="0" r="0" b="0"/>
                  <wp:wrapNone/>
                  <wp:docPr id="2" name="圖片 2" descr="D:\Backup\Desktop\250px-EasyCard_Sampl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250px-EasyCard_Sampl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5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140CA6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C73CB2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7C2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:rsidR="0085771B" w:rsidRDefault="0085771B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 w:rsidRPr="0085771B">
        <w:rPr>
          <w:rFonts w:ascii="Times New Roman" w:eastAsia="標楷體" w:hAnsi="Times New Roman" w:hint="eastAsia"/>
          <w:sz w:val="32"/>
          <w:szCs w:val="32"/>
          <w:vertAlign w:val="superscript"/>
        </w:rPr>
        <w:t>註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140CA6">
        <w:rPr>
          <w:rFonts w:ascii="Times New Roman" w:eastAsia="標楷體" w:hAnsi="Times New Roman" w:hint="eastAsia"/>
          <w:sz w:val="32"/>
          <w:szCs w:val="32"/>
        </w:rPr>
        <w:t>1.</w:t>
      </w:r>
      <w:r>
        <w:rPr>
          <w:rFonts w:ascii="Times New Roman" w:eastAsia="標楷體" w:hAnsi="Times New Roman" w:hint="eastAsia"/>
          <w:sz w:val="32"/>
          <w:szCs w:val="32"/>
        </w:rPr>
        <w:t>獎品市價為初估，實際價格以購買發票為依據。</w:t>
      </w:r>
    </w:p>
    <w:p w:rsidR="00140CA6" w:rsidRDefault="00140CA6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2.</w:t>
      </w:r>
      <w:r w:rsidRPr="00140CA6">
        <w:rPr>
          <w:rFonts w:hint="eastAsia"/>
        </w:rPr>
        <w:t xml:space="preserve"> </w:t>
      </w:r>
      <w:r w:rsidRPr="00140CA6">
        <w:rPr>
          <w:rFonts w:ascii="Times New Roman" w:eastAsia="標楷體" w:hAnsi="Times New Roman" w:hint="eastAsia"/>
          <w:sz w:val="32"/>
          <w:szCs w:val="32"/>
        </w:rPr>
        <w:t>圖片僅供示意，獎項以實際送出為準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七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獎勵通知</w:t>
      </w:r>
    </w:p>
    <w:p w:rsidR="005F59E9" w:rsidRPr="00C73CB2" w:rsidRDefault="00A66316" w:rsidP="005F59E9">
      <w:pPr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235" w:left="564" w:firstLineChars="221" w:firstLine="707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活動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截止後</w:t>
      </w:r>
      <w:r w:rsidRPr="00C73CB2">
        <w:rPr>
          <w:rFonts w:ascii="Times New Roman" w:eastAsia="標楷體" w:hAnsi="Times New Roman" w:hint="eastAsia"/>
          <w:sz w:val="32"/>
          <w:szCs w:val="32"/>
        </w:rPr>
        <w:t>(103</w:t>
      </w:r>
      <w:r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BB184D">
        <w:rPr>
          <w:rFonts w:ascii="Times New Roman" w:eastAsia="標楷體" w:hAnsi="Times New Roman" w:hint="eastAsia"/>
          <w:sz w:val="32"/>
          <w:szCs w:val="32"/>
        </w:rPr>
        <w:t>11</w:t>
      </w:r>
      <w:r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BB184D">
        <w:rPr>
          <w:rFonts w:ascii="Times New Roman" w:eastAsia="標楷體" w:hAnsi="Times New Roman" w:hint="eastAsia"/>
          <w:sz w:val="32"/>
          <w:szCs w:val="32"/>
        </w:rPr>
        <w:t>15</w:t>
      </w:r>
      <w:r w:rsidR="00BB184D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，本局將於</w:t>
      </w:r>
      <w:r w:rsidRPr="00C73CB2">
        <w:rPr>
          <w:rFonts w:ascii="Times New Roman" w:eastAsia="標楷體" w:hAnsi="Times New Roman" w:hint="eastAsia"/>
          <w:sz w:val="32"/>
          <w:szCs w:val="32"/>
        </w:rPr>
        <w:t>15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日內辦理抽獎，獲獎者將以電子郵件通知，並同步公佈得獎者之環境教育個人終身學習網</w:t>
      </w:r>
      <w:r w:rsidR="00E8507E" w:rsidRPr="00C73CB2">
        <w:rPr>
          <w:rFonts w:ascii="Times New Roman" w:eastAsia="標楷體" w:hAnsi="Times New Roman" w:hint="eastAsia"/>
          <w:sz w:val="32"/>
          <w:szCs w:val="32"/>
        </w:rPr>
        <w:t>帳號及電子郵件於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網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站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3C0C9F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一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>獲獎者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對於本計畫規範及得獎通知若無疑義，請於本局公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布獲獎名單於本局網站次日起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14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填妥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領據</w:t>
      </w:r>
      <w:r w:rsidR="00FB4EA1" w:rsidRPr="00C73CB2">
        <w:rPr>
          <w:rFonts w:ascii="Times New Roman" w:eastAsia="標楷體" w:hAnsi="Times New Roman" w:hint="eastAsia"/>
          <w:sz w:val="32"/>
          <w:szCs w:val="32"/>
          <w:u w:val="single"/>
        </w:rPr>
        <w:t>、基本資料核對表及切結書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詳附件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，以電子郵件通知獲獎時同步寄送）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郵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寄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至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委辦單位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辦理領獎手續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以郵戳為憑，未於期限內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lastRenderedPageBreak/>
        <w:t>領獎視同放棄該獎項）：</w:t>
      </w:r>
      <w:r w:rsidR="00742D15" w:rsidRPr="00C73CB2">
        <w:rPr>
          <w:rFonts w:ascii="Times New Roman" w:eastAsia="標楷體" w:hAnsi="Times New Roman"/>
          <w:sz w:val="32"/>
          <w:szCs w:val="32"/>
        </w:rPr>
        <w:t xml:space="preserve"> </w:t>
      </w:r>
    </w:p>
    <w:p w:rsidR="005F59E9" w:rsidRPr="00C73CB2" w:rsidRDefault="00507B33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環醫工程顧問有限公司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地址：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臺南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市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永康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區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忠義街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60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巷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3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12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樓之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8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收件人：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環境教育終身學習護照推廣小組收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二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待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本局確認獲獎者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基本資料與環境教育終身學習系統帳號註冊資料無誤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後</w:t>
      </w:r>
      <w:r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2</w:t>
      </w:r>
      <w:r w:rsidRPr="00C73CB2">
        <w:rPr>
          <w:rFonts w:ascii="Times New Roman" w:eastAsia="標楷體" w:hAnsi="Times New Roman" w:hint="eastAsia"/>
          <w:sz w:val="32"/>
          <w:szCs w:val="32"/>
        </w:rPr>
        <w:t>週內</w:t>
      </w:r>
      <w:r w:rsidR="00D277E6" w:rsidRPr="00C73CB2">
        <w:rPr>
          <w:rFonts w:ascii="Times New Roman" w:eastAsia="標楷體" w:hAnsi="Times New Roman" w:hint="eastAsia"/>
          <w:sz w:val="32"/>
          <w:szCs w:val="32"/>
        </w:rPr>
        <w:t>以雙掛號</w:t>
      </w:r>
      <w:r w:rsidRPr="00C73CB2">
        <w:rPr>
          <w:rFonts w:ascii="Times New Roman" w:eastAsia="標楷體" w:hAnsi="Times New Roman" w:hint="eastAsia"/>
          <w:sz w:val="32"/>
          <w:szCs w:val="32"/>
        </w:rPr>
        <w:t>寄發獎品</w:t>
      </w:r>
      <w:r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本獎勵獎品寄送地址僅限台澎金馬地區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20" w:before="72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提醒您，請務必確實填寫基本資料核對表之連絡地址及連絡電話，便於獎品寄送使用</w:t>
      </w:r>
      <w:r w:rsidRPr="00C73CB2">
        <w:rPr>
          <w:rFonts w:ascii="Times New Roman" w:eastAsia="標楷體" w:hAnsi="Times New Roman"/>
          <w:sz w:val="32"/>
          <w:szCs w:val="32"/>
        </w:rPr>
        <w:t>。</w:t>
      </w:r>
    </w:p>
    <w:p w:rsidR="005F59E9" w:rsidRPr="00C73CB2" w:rsidRDefault="006556B3" w:rsidP="005F59E9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八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、注意事項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（一）本</w:t>
      </w:r>
      <w:r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Pr="00C73CB2">
        <w:rPr>
          <w:rFonts w:ascii="Times New Roman" w:eastAsia="標楷體" w:hAnsi="Times New Roman"/>
          <w:sz w:val="32"/>
          <w:szCs w:val="32"/>
        </w:rPr>
        <w:t>保留對</w:t>
      </w:r>
      <w:r w:rsidRPr="00C73CB2">
        <w:rPr>
          <w:rFonts w:ascii="Times New Roman" w:eastAsia="標楷體" w:hAnsi="Times New Roman" w:hint="eastAsia"/>
          <w:sz w:val="32"/>
          <w:szCs w:val="32"/>
        </w:rPr>
        <w:t>本計畫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內容</w:t>
      </w:r>
      <w:r w:rsidR="00101117" w:rsidRPr="00C73CB2">
        <w:rPr>
          <w:rFonts w:ascii="Times New Roman" w:eastAsia="標楷體" w:hAnsi="Times New Roman" w:hint="eastAsia"/>
          <w:sz w:val="32"/>
          <w:szCs w:val="32"/>
        </w:rPr>
        <w:t>、獎項、時間及得獎公布等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之修改權利</w:t>
      </w:r>
      <w:r w:rsidRPr="00C73CB2">
        <w:rPr>
          <w:rFonts w:ascii="Times New Roman" w:eastAsia="標楷體" w:hAnsi="Times New Roman"/>
          <w:sz w:val="32"/>
          <w:szCs w:val="32"/>
        </w:rPr>
        <w:t>，修改後將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統一</w:t>
      </w:r>
      <w:r w:rsidRPr="00C73CB2">
        <w:rPr>
          <w:rFonts w:ascii="Times New Roman" w:eastAsia="標楷體" w:hAnsi="Times New Roman"/>
          <w:b/>
          <w:sz w:val="32"/>
          <w:szCs w:val="32"/>
        </w:rPr>
        <w:t>公布於</w:t>
      </w:r>
      <w:r w:rsidR="00BB3305" w:rsidRPr="00C73CB2">
        <w:rPr>
          <w:rFonts w:ascii="Times New Roman" w:eastAsia="標楷體" w:hAnsi="Times New Roman" w:hint="eastAsia"/>
          <w:b/>
          <w:sz w:val="32"/>
          <w:szCs w:val="32"/>
        </w:rPr>
        <w:t>本局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網</w:t>
      </w:r>
      <w:r w:rsidR="00FB4EA1" w:rsidRPr="00C73CB2">
        <w:rPr>
          <w:rFonts w:ascii="Times New Roman" w:eastAsia="標楷體" w:hAnsi="Times New Roman" w:hint="eastAsia"/>
          <w:b/>
          <w:sz w:val="32"/>
          <w:szCs w:val="32"/>
        </w:rPr>
        <w:t>站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FB4EA1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/>
          <w:sz w:val="32"/>
          <w:szCs w:val="32"/>
        </w:rPr>
        <w:t>，恕不另行通知。</w:t>
      </w:r>
    </w:p>
    <w:p w:rsidR="005F59E9" w:rsidRPr="00C73CB2" w:rsidRDefault="005F59E9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（二）依中華民國所得稅法規定，凡贈品購買金額超過新臺幣</w:t>
      </w:r>
      <w:r w:rsidRPr="00C73CB2">
        <w:rPr>
          <w:rFonts w:ascii="Times New Roman" w:eastAsia="標楷體" w:hAnsi="Times New Roman"/>
          <w:sz w:val="32"/>
          <w:szCs w:val="32"/>
        </w:rPr>
        <w:t>20,000</w:t>
      </w:r>
      <w:r w:rsidRPr="00C73CB2">
        <w:rPr>
          <w:rFonts w:ascii="Times New Roman" w:eastAsia="標楷體" w:hAnsi="Times New Roman"/>
          <w:sz w:val="32"/>
          <w:szCs w:val="32"/>
        </w:rPr>
        <w:t>元者，中獎者需負擔全額</w:t>
      </w:r>
      <w:r w:rsidRPr="00C73CB2">
        <w:rPr>
          <w:rFonts w:ascii="Times New Roman" w:eastAsia="標楷體" w:hAnsi="Times New Roman"/>
          <w:sz w:val="32"/>
          <w:szCs w:val="32"/>
        </w:rPr>
        <w:t>10%</w:t>
      </w:r>
      <w:r w:rsidRPr="00C73CB2">
        <w:rPr>
          <w:rFonts w:ascii="Times New Roman" w:eastAsia="標楷體" w:hAnsi="Times New Roman" w:hint="eastAsia"/>
          <w:sz w:val="32"/>
          <w:szCs w:val="32"/>
        </w:rPr>
        <w:t>之</w:t>
      </w:r>
      <w:r w:rsidRPr="00C73CB2">
        <w:rPr>
          <w:rFonts w:ascii="Times New Roman" w:eastAsia="標楷體" w:hAnsi="Times New Roman"/>
          <w:sz w:val="32"/>
          <w:szCs w:val="32"/>
        </w:rPr>
        <w:t>所得稅，贈獎金額</w:t>
      </w:r>
      <w:r w:rsidRPr="00C73CB2">
        <w:rPr>
          <w:rFonts w:ascii="Times New Roman" w:eastAsia="標楷體" w:hAnsi="Times New Roman"/>
          <w:sz w:val="32"/>
          <w:szCs w:val="32"/>
        </w:rPr>
        <w:t>1,000</w:t>
      </w:r>
      <w:r w:rsidRPr="00C73CB2">
        <w:rPr>
          <w:rFonts w:ascii="Times New Roman" w:eastAsia="標楷體" w:hAnsi="Times New Roman"/>
          <w:sz w:val="32"/>
          <w:szCs w:val="32"/>
        </w:rPr>
        <w:t>元以上依法需製發扣繳憑單。</w:t>
      </w:r>
    </w:p>
    <w:p w:rsidR="00742D15" w:rsidRPr="00C73CB2" w:rsidRDefault="00886195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三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獲獎者於「環境教育終身學習網」或所提供之相關資訊如有虛偽不實，應撤銷、廢止或追回其獲獎內容。</w:t>
      </w:r>
    </w:p>
    <w:p w:rsidR="00FB4EA1" w:rsidRPr="00C73CB2" w:rsidRDefault="00FB4EA1" w:rsidP="00FB4EA1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四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獲獎者應配合</w:t>
      </w:r>
      <w:r w:rsidR="00DF6AA2">
        <w:rPr>
          <w:rFonts w:ascii="Times New Roman" w:eastAsia="標楷體" w:hAnsi="Times New Roman" w:hint="eastAsia"/>
          <w:sz w:val="32"/>
          <w:szCs w:val="32"/>
        </w:rPr>
        <w:t>出席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本局所舉辦之頒獎典禮，頒獎時間及地點，本局將另行通知。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五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洽詢專線：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本局委辦單位─環醫工程顧問有限公司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李梓微小姐</w:t>
      </w:r>
      <w:r w:rsidRPr="00C73CB2">
        <w:rPr>
          <w:rFonts w:ascii="Times New Roman" w:eastAsia="標楷體" w:hAnsi="Times New Roman" w:hint="eastAsia"/>
          <w:sz w:val="32"/>
          <w:szCs w:val="32"/>
        </w:rPr>
        <w:t xml:space="preserve"> 06-</w:t>
      </w:r>
      <w:r w:rsidR="006A1A1D">
        <w:rPr>
          <w:rFonts w:ascii="Times New Roman" w:eastAsia="標楷體" w:hAnsi="Times New Roman" w:hint="eastAsia"/>
          <w:sz w:val="32"/>
          <w:szCs w:val="32"/>
        </w:rPr>
        <w:t>2686751</w:t>
      </w:r>
      <w:r w:rsidR="006A1A1D"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="006A1A1D">
        <w:rPr>
          <w:rFonts w:ascii="Times New Roman" w:eastAsia="標楷體" w:hAnsi="Times New Roman" w:hint="eastAsia"/>
          <w:sz w:val="32"/>
          <w:szCs w:val="32"/>
        </w:rPr>
        <w:t>329</w:t>
      </w:r>
    </w:p>
    <w:p w:rsidR="005F59E9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政府環境保護局</w:t>
      </w:r>
    </w:p>
    <w:p w:rsidR="00B6670F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許富翔先生</w:t>
      </w:r>
      <w:r w:rsidRPr="00C73CB2">
        <w:rPr>
          <w:rFonts w:ascii="Times New Roman" w:eastAsia="標楷體" w:hAnsi="Times New Roman" w:hint="eastAsia"/>
          <w:sz w:val="32"/>
          <w:szCs w:val="32"/>
        </w:rPr>
        <w:t>06-2686751</w:t>
      </w:r>
      <w:r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Pr="00C73CB2">
        <w:rPr>
          <w:rFonts w:ascii="Times New Roman" w:eastAsia="標楷體" w:hAnsi="Times New Roman" w:hint="eastAsia"/>
          <w:sz w:val="32"/>
          <w:szCs w:val="32"/>
        </w:rPr>
        <w:t>321</w:t>
      </w:r>
      <w:r w:rsidR="00B6670F" w:rsidRPr="00C73CB2">
        <w:rPr>
          <w:rFonts w:ascii="Times New Roman" w:eastAsia="標楷體" w:hAnsi="Times New Roman"/>
          <w:sz w:val="32"/>
          <w:szCs w:val="32"/>
        </w:rPr>
        <w:br w:type="page"/>
      </w:r>
    </w:p>
    <w:p w:rsidR="00D277E6" w:rsidRPr="00C73CB2" w:rsidRDefault="00D277E6" w:rsidP="00D277E6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細明體" w:eastAsia="細明體" w:hAnsi="細明體"/>
        </w:rPr>
      </w:pPr>
      <w:r w:rsidRPr="00C73CB2">
        <w:rPr>
          <w:rFonts w:ascii="細明體" w:eastAsia="細明體" w:hAnsi="細明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F95B" wp14:editId="64C51E2E">
                <wp:simplePos x="0" y="0"/>
                <wp:positionH relativeFrom="column">
                  <wp:posOffset>41158</wp:posOffset>
                </wp:positionH>
                <wp:positionV relativeFrom="paragraph">
                  <wp:posOffset>-416043</wp:posOffset>
                </wp:positionV>
                <wp:extent cx="914400" cy="499730"/>
                <wp:effectExtent l="0" t="0" r="1905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7E6" w:rsidRPr="00D277E6" w:rsidRDefault="00D277E6">
                            <w:pPr>
                              <w:rPr>
                                <w:sz w:val="36"/>
                              </w:rPr>
                            </w:pPr>
                            <w:r w:rsidRPr="00D277E6">
                              <w:rPr>
                                <w:rFonts w:hint="eastAsia"/>
                                <w:sz w:val="36"/>
                              </w:rPr>
                              <w:t>附件</w:t>
                            </w:r>
                            <w:r w:rsidR="00672622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5pt;margin-top:-32.75pt;width:1in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">
                <v:textbox>
                  <w:txbxContent>
                    <w:p w:rsidR="00D277E6" w:rsidRPr="00D277E6" w:rsidRDefault="00D277E6">
                      <w:pPr>
                        <w:rPr>
                          <w:sz w:val="36"/>
                        </w:rPr>
                      </w:pPr>
                      <w:r w:rsidRPr="00D277E6">
                        <w:rPr>
                          <w:rFonts w:hint="eastAsia"/>
                          <w:sz w:val="36"/>
                        </w:rPr>
                        <w:t>附件</w:t>
                      </w:r>
                      <w:r w:rsidR="00672622">
                        <w:rPr>
                          <w:rFonts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 w:hint="eastAsia"/>
          <w:sz w:val="56"/>
          <w:szCs w:val="36"/>
        </w:rPr>
        <w:t>領</w:t>
      </w:r>
      <w:r w:rsidRPr="00C73CB2">
        <w:rPr>
          <w:rFonts w:eastAsia="標楷體" w:hint="eastAsia"/>
          <w:sz w:val="56"/>
          <w:szCs w:val="36"/>
        </w:rPr>
        <w:t xml:space="preserve">      </w:t>
      </w:r>
      <w:r w:rsidRPr="00C73CB2">
        <w:rPr>
          <w:rFonts w:eastAsia="標楷體" w:hint="eastAsia"/>
          <w:sz w:val="56"/>
          <w:szCs w:val="36"/>
        </w:rPr>
        <w:t>據</w:t>
      </w:r>
      <w:r w:rsidRPr="00C73CB2">
        <w:rPr>
          <w:rFonts w:ascii="細明體" w:eastAsia="細明體" w:hAnsi="細明體" w:hint="eastAsia"/>
        </w:rPr>
        <w:t xml:space="preserve"> </w:t>
      </w:r>
    </w:p>
    <w:p w:rsidR="00D277E6" w:rsidRPr="00C73CB2" w:rsidRDefault="00D277E6" w:rsidP="00D277E6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細明體" w:eastAsia="細明體" w:hAnsi="細明體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環醫工程顧問有限公司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C73CB2" w:rsidTr="00552B8B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獎品名稱：</w:t>
            </w:r>
            <w:r w:rsidRPr="00C73CB2">
              <w:rPr>
                <w:rFonts w:ascii="Arial" w:hAnsi="Arial" w:hint="eastAsia"/>
              </w:rPr>
              <w:t xml:space="preserve">__________________________      </w:t>
            </w:r>
            <w:r w:rsidRPr="00C73CB2">
              <w:rPr>
                <w:rFonts w:ascii="Arial" w:hAnsi="Arial" w:hint="eastAsia"/>
              </w:rPr>
              <w:t>市值：新臺幣</w:t>
            </w:r>
            <w:r w:rsidRPr="00C73CB2">
              <w:rPr>
                <w:rFonts w:ascii="Arial" w:hAnsi="Arial" w:hint="eastAsia"/>
              </w:rPr>
              <w:t>__________</w:t>
            </w:r>
            <w:r w:rsidRPr="00C73CB2">
              <w:rPr>
                <w:rFonts w:ascii="Arial" w:hAnsi="Arial" w:hint="eastAsia"/>
              </w:rPr>
              <w:t>元整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543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具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領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               </w:t>
            </w:r>
            <w:r w:rsidRPr="00C73CB2">
              <w:rPr>
                <w:rFonts w:ascii="Arial" w:hAnsi="Arial" w:hint="eastAsia"/>
              </w:rPr>
              <w:t>（親筆簽章）</w:t>
            </w:r>
            <w:r w:rsidRPr="00C73CB2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24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身份證字號：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戶籍地址：</w:t>
            </w: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/>
              </w:rPr>
              <w:t xml:space="preserve">     </w:t>
            </w:r>
            <w:r w:rsidRPr="00C73CB2">
              <w:rPr>
                <w:rFonts w:ascii="Arial" w:hAnsi="Arial" w:hint="eastAsia"/>
              </w:rPr>
              <w:t>縣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鄉鎮市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ind w:firstLineChars="100" w:firstLine="24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鄰</w:t>
            </w: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ind w:firstLineChars="300" w:firstLine="72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段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巷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弄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號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樓</w:t>
            </w:r>
          </w:p>
        </w:tc>
      </w:tr>
      <w:tr w:rsidR="00C73CB2" w:rsidRPr="00C73CB2" w:rsidTr="00552B8B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ind w:firstLineChars="200" w:firstLine="48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市</w:t>
            </w:r>
            <w:r w:rsidRPr="00C73CB2">
              <w:rPr>
                <w:rFonts w:ascii="Arial" w:hAnsi="Arial" w:hint="eastAsia"/>
              </w:rPr>
              <w:t xml:space="preserve">       </w:t>
            </w:r>
            <w:r w:rsidRPr="00C73CB2">
              <w:rPr>
                <w:rFonts w:ascii="Arial" w:hAnsi="Arial" w:hint="eastAsia"/>
              </w:rPr>
              <w:t>區</w:t>
            </w:r>
            <w:r w:rsidRPr="00C73CB2">
              <w:rPr>
                <w:rFonts w:ascii="Arial" w:hAnsi="Arial" w:hint="eastAsia"/>
              </w:rPr>
              <w:t xml:space="preserve">    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街</w:t>
            </w:r>
          </w:p>
        </w:tc>
        <w:tc>
          <w:tcPr>
            <w:tcW w:w="3836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315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  <w:u w:val="single"/>
              </w:rPr>
            </w:pPr>
            <w:r w:rsidRPr="00C73CB2">
              <w:rPr>
                <w:rFonts w:ascii="Arial" w:hAnsi="Arial" w:hint="eastAsia"/>
              </w:rPr>
              <w:t>（日）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  <w:r w:rsidRPr="00C73CB2">
              <w:rPr>
                <w:rFonts w:ascii="Arial" w:hAnsi="Arial"/>
              </w:rPr>
              <w:t xml:space="preserve">  </w:t>
            </w:r>
            <w:r w:rsidRPr="00C73CB2">
              <w:rPr>
                <w:rFonts w:ascii="Arial" w:hAnsi="Arial" w:hint="eastAsia"/>
              </w:rPr>
              <w:t>（夜）</w:t>
            </w:r>
            <w:r w:rsidRPr="00C73CB2">
              <w:rPr>
                <w:rFonts w:ascii="Arial" w:hAnsi="Arial" w:hint="eastAsia"/>
                <w:u w:val="single"/>
              </w:rPr>
              <w:t xml:space="preserve">       </w:t>
            </w:r>
            <w:r w:rsidRPr="00C73CB2">
              <w:rPr>
                <w:rFonts w:ascii="Arial" w:hAnsi="Arial"/>
                <w:u w:val="single"/>
              </w:rPr>
              <w:t xml:space="preserve">             </w:t>
            </w:r>
          </w:p>
        </w:tc>
      </w:tr>
      <w:tr w:rsidR="00C73CB2" w:rsidRPr="00C73CB2" w:rsidTr="00552B8B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中華民國</w:t>
            </w:r>
            <w:r w:rsidRPr="00C73CB2">
              <w:rPr>
                <w:rFonts w:ascii="Arial" w:hAnsi="Arial" w:hint="eastAsia"/>
              </w:rPr>
              <w:t>103</w:t>
            </w:r>
            <w:r w:rsidRPr="00C73CB2">
              <w:rPr>
                <w:rFonts w:ascii="Arial" w:hAnsi="Arial" w:hint="eastAsia"/>
              </w:rPr>
              <w:t>年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月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日</w:t>
            </w:r>
          </w:p>
          <w:p w:rsidR="00D277E6" w:rsidRPr="00C73CB2" w:rsidRDefault="00D277E6" w:rsidP="00D277E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備註：請確實填寫</w:t>
            </w:r>
            <w:r w:rsidRPr="00C73CB2">
              <w:rPr>
                <w:rFonts w:ascii="Arial" w:hAnsi="Arial" w:hint="eastAsia"/>
                <w:b/>
                <w:u w:val="single"/>
              </w:rPr>
              <w:t>具領人、身份證字號、戶籍地址、連絡電話</w:t>
            </w:r>
            <w:r w:rsidRPr="00C73CB2">
              <w:rPr>
                <w:rFonts w:ascii="Arial" w:hAnsi="Arial" w:hint="eastAsia"/>
              </w:rPr>
              <w:t>等，本領據個資內容僅供環醫工程顧問有限公司申報稅額使用，將予以保密，並依「個人資料保護法」相關規定處理。</w:t>
            </w:r>
          </w:p>
        </w:tc>
      </w:tr>
      <w:tr w:rsidR="00C73CB2" w:rsidRPr="00C73CB2" w:rsidTr="00552B8B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line="100" w:lineRule="exac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F212" wp14:editId="6B0B5CC0">
                <wp:simplePos x="0" y="0"/>
                <wp:positionH relativeFrom="column">
                  <wp:posOffset>6516385</wp:posOffset>
                </wp:positionH>
                <wp:positionV relativeFrom="paragraph">
                  <wp:posOffset>207335</wp:posOffset>
                </wp:positionV>
                <wp:extent cx="232321" cy="1648046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21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第一聯：本公司留存</w:t>
                            </w:r>
                          </w:p>
                          <w:p w:rsidR="00D277E6" w:rsidRDefault="00D277E6" w:rsidP="00D277E6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13.1pt;margin-top:16.35pt;width:18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第一聯：本公司留存</w:t>
                      </w:r>
                    </w:p>
                    <w:p w:rsidR="00D277E6" w:rsidRDefault="00D277E6" w:rsidP="00D277E6"/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spacing w:line="200" w:lineRule="exact"/>
        <w:ind w:leftChars="75" w:left="18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73CB2" w:rsidRPr="00C73CB2" w:rsidTr="00552B8B">
        <w:trPr>
          <w:cantSplit/>
          <w:trHeight w:val="307"/>
        </w:trPr>
        <w:tc>
          <w:tcPr>
            <w:tcW w:w="10828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="240" w:after="240"/>
        <w:ind w:leftChars="75" w:left="180"/>
        <w:rPr>
          <w:rFonts w:ascii="細明體" w:eastAsia="細明體" w:hAnsi="細明體"/>
          <w:spacing w:val="20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環醫工程顧問有限公司</w:t>
      </w:r>
    </w:p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D25AD" wp14:editId="0CEB4913">
                <wp:simplePos x="0" y="0"/>
                <wp:positionH relativeFrom="column">
                  <wp:posOffset>6311561</wp:posOffset>
                </wp:positionH>
                <wp:positionV relativeFrom="paragraph">
                  <wp:posOffset>45085</wp:posOffset>
                </wp:positionV>
                <wp:extent cx="434340" cy="1654175"/>
                <wp:effectExtent l="0" t="0" r="381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第二聯：個人收執聯</w:t>
                            </w:r>
                          </w:p>
                          <w:p w:rsidR="00D277E6" w:rsidRDefault="00D277E6" w:rsidP="00D277E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本聯請自行保存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96.95pt;margin-top:3.55pt;width:34.2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第二聯：個人收執聯</w:t>
                      </w:r>
                    </w:p>
                    <w:p w:rsidR="00D277E6" w:rsidRDefault="00D277E6" w:rsidP="00D277E6">
                      <w:pPr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本聯請</w:t>
                      </w:r>
                      <w:proofErr w:type="gramEnd"/>
                      <w:r>
                        <w:rPr>
                          <w:rFonts w:hint="eastAsia"/>
                        </w:rPr>
                        <w:t>自行保存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ind w:leftChars="175" w:left="420"/>
        <w:rPr>
          <w:rFonts w:ascii="新細明體" w:hAnsi="新細明體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jc w:val="center"/>
        <w:rPr>
          <w:rFonts w:eastAsia="標楷體"/>
          <w:sz w:val="56"/>
          <w:szCs w:val="36"/>
        </w:rPr>
      </w:pPr>
      <w:r w:rsidRPr="00C73CB2">
        <w:rPr>
          <w:rFonts w:eastAsia="標楷體" w:hint="eastAsia"/>
          <w:sz w:val="56"/>
          <w:szCs w:val="36"/>
        </w:rPr>
        <w:lastRenderedPageBreak/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得獎人資訊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電子郵件（</w:t>
            </w:r>
            <w:r w:rsidRPr="00C73CB2">
              <w:rPr>
                <w:rFonts w:ascii="標楷體" w:eastAsia="標楷體" w:hAnsi="標楷體" w:hint="eastAsia"/>
                <w:b/>
                <w:szCs w:val="24"/>
              </w:rPr>
              <w:t>需同環境教育終身學習網註冊信箱</w:t>
            </w: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□□□□□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「僅供臺南市環境教育終身學習護照推廣使用」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「僅供臺南市環境教育終身學習護照推廣使用」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身分證正面影本</w:t>
            </w: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身分證反面影本</w:t>
            </w:r>
          </w:p>
        </w:tc>
      </w:tr>
    </w:tbl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widowControl/>
        <w:rPr>
          <w:rFonts w:eastAsia="標楷體"/>
        </w:rPr>
      </w:pPr>
      <w:r w:rsidRPr="00C73CB2">
        <w:rPr>
          <w:rFonts w:eastAsia="標楷體"/>
        </w:rPr>
        <w:br w:type="page"/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C73CB2">
        <w:rPr>
          <w:rFonts w:ascii="Times New Roman" w:eastAsia="標楷體" w:hAnsi="Times New Roman" w:hint="eastAsia"/>
          <w:b/>
          <w:sz w:val="40"/>
          <w:szCs w:val="40"/>
        </w:rPr>
        <w:t>103</w:t>
      </w:r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年臺南</w:t>
      </w:r>
      <w:r w:rsidRPr="00C73CB2">
        <w:rPr>
          <w:rFonts w:ascii="Times New Roman" w:eastAsia="標楷體" w:hAnsi="Times New Roman" w:hint="eastAsia"/>
          <w:b/>
          <w:sz w:val="40"/>
          <w:szCs w:val="40"/>
        </w:rPr>
        <w:t>市</w:t>
      </w:r>
      <w:r w:rsidRPr="00C73CB2">
        <w:rPr>
          <w:rFonts w:ascii="Times New Roman" w:eastAsia="標楷體" w:hAnsi="Times New Roman"/>
          <w:b/>
          <w:sz w:val="40"/>
          <w:szCs w:val="40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b/>
          <w:sz w:val="40"/>
          <w:szCs w:val="40"/>
        </w:rPr>
        <w:t>獎勵</w:t>
      </w:r>
      <w:r w:rsidRPr="00C73CB2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C73CB2" w:rsidRDefault="00D277E6" w:rsidP="00D277E6">
      <w:pPr>
        <w:spacing w:beforeLines="100" w:before="360" w:afterLines="100" w:after="360"/>
        <w:jc w:val="center"/>
        <w:rPr>
          <w:rFonts w:eastAsia="標楷體"/>
          <w:sz w:val="72"/>
          <w:szCs w:val="36"/>
        </w:rPr>
      </w:pPr>
      <w:r w:rsidRPr="00C73CB2">
        <w:rPr>
          <w:rFonts w:eastAsia="標楷體" w:hint="eastAsia"/>
          <w:sz w:val="72"/>
          <w:szCs w:val="36"/>
        </w:rPr>
        <w:t>切結書</w:t>
      </w:r>
    </w:p>
    <w:p w:rsidR="00D277E6" w:rsidRPr="00C73CB2" w:rsidRDefault="00D277E6" w:rsidP="00D277E6">
      <w:pPr>
        <w:spacing w:beforeLines="50" w:before="180" w:line="600" w:lineRule="exact"/>
        <w:rPr>
          <w:rFonts w:eastAsia="標楷體"/>
          <w:sz w:val="32"/>
        </w:rPr>
      </w:pPr>
      <w:r w:rsidRPr="00C73CB2">
        <w:rPr>
          <w:rFonts w:eastAsia="標楷體" w:hint="eastAsia"/>
          <w:sz w:val="32"/>
        </w:rPr>
        <w:t>本人：</w:t>
      </w:r>
      <w:r w:rsidRPr="00C73CB2">
        <w:rPr>
          <w:rFonts w:eastAsia="標楷體" w:hint="eastAsia"/>
          <w:sz w:val="32"/>
        </w:rPr>
        <w:t>_______________</w:t>
      </w:r>
      <w:r w:rsidRPr="00C73CB2">
        <w:rPr>
          <w:rFonts w:eastAsia="標楷體" w:hint="eastAsia"/>
          <w:sz w:val="32"/>
        </w:rPr>
        <w:t>參加</w:t>
      </w:r>
      <w:r w:rsidR="00E6736B" w:rsidRPr="00C73CB2">
        <w:rPr>
          <w:rFonts w:eastAsia="標楷體" w:hint="eastAsia"/>
          <w:sz w:val="32"/>
        </w:rPr>
        <w:t>103</w:t>
      </w:r>
      <w:r w:rsidR="00E6736B" w:rsidRPr="00C73CB2">
        <w:rPr>
          <w:rFonts w:eastAsia="標楷體" w:hint="eastAsia"/>
          <w:sz w:val="32"/>
        </w:rPr>
        <w:t>年</w:t>
      </w:r>
      <w:r w:rsidRPr="00C73CB2">
        <w:rPr>
          <w:rFonts w:eastAsia="標楷體" w:hint="eastAsia"/>
          <w:sz w:val="32"/>
        </w:rPr>
        <w:t>臺</w:t>
      </w:r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市環境教育</w:t>
      </w:r>
      <w:r w:rsidR="00A90A62" w:rsidRPr="00C73CB2">
        <w:rPr>
          <w:rFonts w:eastAsia="標楷體" w:hint="eastAsia"/>
          <w:sz w:val="32"/>
        </w:rPr>
        <w:t>終身學習護照推廣</w:t>
      </w:r>
      <w:r w:rsidR="00E6736B" w:rsidRPr="00C73CB2">
        <w:rPr>
          <w:rFonts w:eastAsia="標楷體" w:hint="eastAsia"/>
          <w:sz w:val="32"/>
        </w:rPr>
        <w:t>獎勵</w:t>
      </w:r>
      <w:r w:rsidR="00A90A62" w:rsidRPr="00C73CB2">
        <w:rPr>
          <w:rFonts w:eastAsia="標楷體" w:hint="eastAsia"/>
          <w:sz w:val="32"/>
        </w:rPr>
        <w:t>計畫，獲得臺南</w:t>
      </w:r>
      <w:r w:rsidRPr="00C73CB2">
        <w:rPr>
          <w:rFonts w:eastAsia="標楷體" w:hint="eastAsia"/>
          <w:sz w:val="32"/>
        </w:rPr>
        <w:t>市政府環境保護局獎勵，本人所提供之基本資料正確無誤，且將依</w:t>
      </w:r>
      <w:r w:rsidRPr="00C73CB2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C73CB2">
        <w:rPr>
          <w:rFonts w:eastAsia="標楷體" w:hint="eastAsia"/>
          <w:sz w:val="32"/>
        </w:rPr>
        <w:t>納稅，並未有疑義。</w:t>
      </w:r>
    </w:p>
    <w:p w:rsidR="00D277E6" w:rsidRPr="00C73CB2" w:rsidRDefault="00D277E6" w:rsidP="00D277E6">
      <w:pPr>
        <w:spacing w:beforeLines="100" w:before="360" w:line="600" w:lineRule="exact"/>
        <w:ind w:leftChars="200" w:left="480"/>
        <w:jc w:val="both"/>
        <w:rPr>
          <w:rFonts w:ascii="標楷體" w:eastAsia="標楷體" w:hAnsi="標楷體"/>
          <w:b/>
          <w:sz w:val="32"/>
          <w:szCs w:val="28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  <w:r w:rsidRPr="00C73CB2">
        <w:rPr>
          <w:rFonts w:eastAsia="標楷體" w:hint="eastAsia"/>
          <w:b/>
          <w:bCs/>
          <w:sz w:val="32"/>
          <w:szCs w:val="32"/>
        </w:rPr>
        <w:t>茲此切結</w:t>
      </w: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A2D58" wp14:editId="430A73BE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C73CB2" w:rsidRDefault="00D277E6" w:rsidP="00D277E6">
      <w:pPr>
        <w:spacing w:line="320" w:lineRule="exact"/>
        <w:ind w:leftChars="900" w:left="2160"/>
        <w:rPr>
          <w:rFonts w:eastAsia="標楷體"/>
          <w:sz w:val="28"/>
        </w:rPr>
      </w:pP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7C069" wp14:editId="05DD6220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277E6" w:rsidRDefault="00D277E6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D277E6" w:rsidRPr="009322BF" w:rsidRDefault="00D277E6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D277E6" w:rsidRDefault="00D277E6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D277E6" w:rsidRPr="009322BF" w:rsidRDefault="00D277E6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Pr="00C73CB2">
        <w:rPr>
          <w:rFonts w:eastAsia="標楷體"/>
          <w:sz w:val="28"/>
        </w:rPr>
        <w:t>立切結書人</w:t>
      </w:r>
      <w:r w:rsidRPr="00C73CB2">
        <w:rPr>
          <w:rFonts w:eastAsia="標楷體" w:hint="eastAsia"/>
          <w:sz w:val="28"/>
        </w:rPr>
        <w:t>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/>
          <w:sz w:val="28"/>
        </w:rPr>
        <w:t>身份證號：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 w:hint="eastAsia"/>
          <w:sz w:val="28"/>
        </w:rPr>
        <w:t>法定代理人：</w:t>
      </w:r>
      <w:r w:rsidRPr="00C73CB2">
        <w:rPr>
          <w:rFonts w:eastAsia="標楷體" w:hint="eastAsia"/>
          <w:sz w:val="28"/>
        </w:rPr>
        <w:t xml:space="preserve">                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6ADFE" wp14:editId="04BDADE9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CEC55" wp14:editId="3B033A5E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/>
          <w:sz w:val="28"/>
        </w:rPr>
        <w:t>住</w:t>
      </w:r>
      <w:r w:rsidRPr="00C73CB2">
        <w:rPr>
          <w:rFonts w:eastAsia="標楷體"/>
          <w:sz w:val="28"/>
        </w:rPr>
        <w:t xml:space="preserve">        </w:t>
      </w:r>
      <w:r w:rsidRPr="00C73CB2">
        <w:rPr>
          <w:rFonts w:eastAsia="標楷體"/>
          <w:sz w:val="28"/>
        </w:rPr>
        <w:t>址：</w:t>
      </w: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C73CB2">
        <w:rPr>
          <w:rFonts w:ascii="Times New Roman" w:eastAsia="標楷體" w:hAnsi="Times New Roman" w:hint="eastAsia"/>
          <w:sz w:val="32"/>
          <w:szCs w:val="40"/>
        </w:rPr>
        <w:t>中華民國</w:t>
      </w:r>
      <w:r w:rsidRPr="00C73CB2">
        <w:rPr>
          <w:rFonts w:ascii="Times New Roman" w:eastAsia="標楷體" w:hAnsi="Times New Roman" w:hint="eastAsia"/>
          <w:sz w:val="32"/>
          <w:szCs w:val="40"/>
        </w:rPr>
        <w:t>103</w:t>
      </w:r>
      <w:r w:rsidRPr="00C73CB2">
        <w:rPr>
          <w:rFonts w:ascii="Times New Roman" w:eastAsia="標楷體" w:hAnsi="Times New Roman" w:hint="eastAsia"/>
          <w:sz w:val="32"/>
          <w:szCs w:val="40"/>
        </w:rPr>
        <w:t>年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月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日</w:t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672622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標楷體" w:eastAsia="標楷體" w:hAnsi="標楷體"/>
          <w:b/>
          <w:sz w:val="32"/>
          <w:szCs w:val="32"/>
        </w:rPr>
        <w:sectPr w:rsidR="00672622" w:rsidSect="008D1BD7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Pr="00651B75" w:rsidRDefault="00672622" w:rsidP="00672622">
      <w:pPr>
        <w:pStyle w:val="a3"/>
        <w:spacing w:line="440" w:lineRule="exact"/>
        <w:ind w:leftChars="0" w:left="0"/>
        <w:jc w:val="center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39FE3" wp14:editId="5EF9A31A">
                <wp:simplePos x="0" y="0"/>
                <wp:positionH relativeFrom="column">
                  <wp:posOffset>5464810</wp:posOffset>
                </wp:positionH>
                <wp:positionV relativeFrom="paragraph">
                  <wp:posOffset>-264795</wp:posOffset>
                </wp:positionV>
                <wp:extent cx="651510" cy="329565"/>
                <wp:effectExtent l="12700" t="8890" r="12065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22" w:rsidRDefault="00672622" w:rsidP="0067262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430.3pt;margin-top:-20.85pt;width:51.3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">
                <v:textbox style="mso-fit-shape-to-text:t">
                  <w:txbxContent>
                    <w:p w:rsidR="00672622" w:rsidRDefault="00672622" w:rsidP="0067262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1B75">
        <w:rPr>
          <w:rFonts w:ascii="標楷體" w:eastAsia="標楷體" w:hAnsi="標楷體" w:hint="eastAsia"/>
          <w:b/>
          <w:sz w:val="44"/>
          <w:szCs w:val="28"/>
        </w:rPr>
        <w:t>環境教育時數取得方式</w:t>
      </w:r>
      <w:r>
        <w:rPr>
          <w:rFonts w:ascii="標楷體" w:eastAsia="標楷體" w:hAnsi="標楷體" w:hint="eastAsia"/>
          <w:b/>
          <w:sz w:val="44"/>
          <w:szCs w:val="28"/>
        </w:rPr>
        <w:t>及註冊流程</w:t>
      </w:r>
    </w:p>
    <w:p w:rsidR="00672622" w:rsidRDefault="00672622" w:rsidP="00672622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749E3">
        <w:rPr>
          <w:rFonts w:ascii="標楷體" w:eastAsia="標楷體" w:hAnsi="標楷體" w:hint="eastAsia"/>
          <w:sz w:val="28"/>
          <w:szCs w:val="28"/>
        </w:rPr>
        <w:t>網路學習管道：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登入環境教育終身學習網(http://elearn.epa.gov.tw/)，點選「學習資訊」-&gt;「影片專區」進行環境教育影片觀賞，完成後系統將自動把時數納入個人環境教育時數內。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至文官e學苑、台北e大或港都e學苑註冊，並選讀環境教育相關課程，系統將定期自動把時數納入個人環境教育時數內(須依該網站規定勾選同意自動轉入或設定相關自動轉入功能)。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同仁以其他網路學習管道(如地方行政研習e學中心)進行環境教育者，請自行彙整佐證資料後，交由各單位環境教育窗口協助登錄時數。</w:t>
      </w:r>
    </w:p>
    <w:p w:rsidR="00672622" w:rsidRDefault="00672622" w:rsidP="006726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實體學習管道：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參加各單位舉辦之環境保護相關課程、演講、討論、體驗、實驗（習）、戶外學習、參訪、影片觀賞、實作及其他活動，由活動舉辦單位協助登錄時數。</w:t>
      </w:r>
    </w:p>
    <w:p w:rsidR="00672622" w:rsidRPr="00651B75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個人以前述實體方式自行進行環境教育者，請同仁自行彙整佐證資料後，交由各單位環境教育窗口協助登錄時數。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Pr="00651B75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註冊終身學習護照或環境教育時數</w:t>
      </w:r>
      <w:r w:rsidRPr="009832BC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832BC">
        <w:rPr>
          <w:rFonts w:ascii="標楷體" w:eastAsia="標楷體" w:hAnsi="標楷體" w:hint="eastAsia"/>
          <w:sz w:val="28"/>
          <w:szCs w:val="28"/>
        </w:rPr>
        <w:t>請洽</w:t>
      </w:r>
      <w:r>
        <w:rPr>
          <w:rFonts w:ascii="標楷體" w:eastAsia="標楷體" w:hAnsi="標楷體" w:hint="eastAsia"/>
          <w:sz w:val="28"/>
          <w:szCs w:val="28"/>
        </w:rPr>
        <w:t>本府環境保護局</w:t>
      </w:r>
      <w:r w:rsidRPr="009832BC">
        <w:rPr>
          <w:rFonts w:ascii="標楷體" w:eastAsia="標楷體" w:hAnsi="標楷體" w:hint="eastAsia"/>
          <w:sz w:val="28"/>
          <w:szCs w:val="28"/>
        </w:rPr>
        <w:t>綜合規劃科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32BC">
        <w:rPr>
          <w:rFonts w:ascii="標楷體" w:eastAsia="標楷體" w:hAnsi="標楷體" w:hint="eastAsia"/>
          <w:sz w:val="28"/>
          <w:szCs w:val="28"/>
        </w:rPr>
        <w:t>06-2686751#321</w:t>
      </w:r>
      <w:r>
        <w:rPr>
          <w:rFonts w:ascii="標楷體" w:eastAsia="標楷體" w:hAnsi="標楷體" w:hint="eastAsia"/>
          <w:sz w:val="28"/>
          <w:szCs w:val="28"/>
        </w:rPr>
        <w:t>或#329</w:t>
      </w:r>
      <w:r w:rsidRPr="009832BC">
        <w:rPr>
          <w:rFonts w:ascii="標楷體" w:eastAsia="標楷體" w:hAnsi="標楷體" w:hint="eastAsia"/>
          <w:sz w:val="28"/>
          <w:szCs w:val="28"/>
        </w:rPr>
        <w:t>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  <w:sectPr w:rsidR="00672622" w:rsidSect="00E552C6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A2B5E7" wp14:editId="41291EFB">
            <wp:simplePos x="0" y="0"/>
            <wp:positionH relativeFrom="column">
              <wp:posOffset>82220</wp:posOffset>
            </wp:positionH>
            <wp:positionV relativeFrom="paragraph">
              <wp:posOffset>118420</wp:posOffset>
            </wp:positionV>
            <wp:extent cx="5909733" cy="4432300"/>
            <wp:effectExtent l="38100" t="38100" r="34290" b="444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4EFA32" wp14:editId="02E11E51">
            <wp:simplePos x="0" y="0"/>
            <wp:positionH relativeFrom="column">
              <wp:posOffset>82220</wp:posOffset>
            </wp:positionH>
            <wp:positionV relativeFrom="paragraph">
              <wp:posOffset>251918</wp:posOffset>
            </wp:positionV>
            <wp:extent cx="5909733" cy="4432300"/>
            <wp:effectExtent l="38100" t="38100" r="34290" b="444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3AF9C74" wp14:editId="5311C2F7">
            <wp:simplePos x="0" y="0"/>
            <wp:positionH relativeFrom="column">
              <wp:posOffset>92852</wp:posOffset>
            </wp:positionH>
            <wp:positionV relativeFrom="paragraph">
              <wp:posOffset>182215</wp:posOffset>
            </wp:positionV>
            <wp:extent cx="5935133" cy="4451350"/>
            <wp:effectExtent l="38100" t="38100" r="46990" b="444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E89D92" wp14:editId="38F1BA70">
            <wp:simplePos x="0" y="0"/>
            <wp:positionH relativeFrom="column">
              <wp:posOffset>92852</wp:posOffset>
            </wp:positionH>
            <wp:positionV relativeFrom="paragraph">
              <wp:posOffset>36313</wp:posOffset>
            </wp:positionV>
            <wp:extent cx="5935133" cy="4451350"/>
            <wp:effectExtent l="38100" t="38100" r="46990" b="444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-83466</wp:posOffset>
            </wp:positionH>
            <wp:positionV relativeFrom="paragraph">
              <wp:posOffset>76200</wp:posOffset>
            </wp:positionV>
            <wp:extent cx="6120000" cy="4593600"/>
            <wp:effectExtent l="38100" t="38100" r="33655" b="35560"/>
            <wp:wrapNone/>
            <wp:docPr id="20" name="圖片 20" descr="D:\Backu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esktop\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4CB581" wp14:editId="44DBDA33">
            <wp:simplePos x="0" y="0"/>
            <wp:positionH relativeFrom="column">
              <wp:posOffset>-83185</wp:posOffset>
            </wp:positionH>
            <wp:positionV relativeFrom="paragraph">
              <wp:posOffset>217170</wp:posOffset>
            </wp:positionV>
            <wp:extent cx="6119495" cy="4593590"/>
            <wp:effectExtent l="38100" t="38100" r="33655" b="35560"/>
            <wp:wrapNone/>
            <wp:docPr id="21" name="圖片 21" descr="D:\Backu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Desktop\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3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34275</wp:posOffset>
            </wp:positionH>
            <wp:positionV relativeFrom="paragraph">
              <wp:posOffset>54980</wp:posOffset>
            </wp:positionV>
            <wp:extent cx="6120000" cy="4593600"/>
            <wp:effectExtent l="38100" t="38100" r="33655" b="35560"/>
            <wp:wrapNone/>
            <wp:docPr id="19" name="圖片 19" descr="D:\Backu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esktop\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Pr="00C36AE0" w:rsidRDefault="00672622" w:rsidP="00672622"/>
    <w:p w:rsidR="00B6670F" w:rsidRPr="00672622" w:rsidRDefault="00B6670F" w:rsidP="00672622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sectPr w:rsidR="00B6670F" w:rsidRPr="00672622" w:rsidSect="00695367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C5" w:rsidRDefault="00BD5EC5">
      <w:r>
        <w:separator/>
      </w:r>
    </w:p>
  </w:endnote>
  <w:endnote w:type="continuationSeparator" w:id="0">
    <w:p w:rsidR="00BD5EC5" w:rsidRDefault="00B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C5" w:rsidRDefault="00BD5EC5">
      <w:r>
        <w:separator/>
      </w:r>
    </w:p>
  </w:footnote>
  <w:footnote w:type="continuationSeparator" w:id="0">
    <w:p w:rsidR="00BD5EC5" w:rsidRDefault="00BD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E904E59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7784"/>
    <w:rsid w:val="0006214F"/>
    <w:rsid w:val="0009142E"/>
    <w:rsid w:val="000B060A"/>
    <w:rsid w:val="000B72AC"/>
    <w:rsid w:val="000D2769"/>
    <w:rsid w:val="000D2E21"/>
    <w:rsid w:val="000D4F07"/>
    <w:rsid w:val="00101117"/>
    <w:rsid w:val="001175F7"/>
    <w:rsid w:val="00120B42"/>
    <w:rsid w:val="00125F83"/>
    <w:rsid w:val="00140CA6"/>
    <w:rsid w:val="00166ACD"/>
    <w:rsid w:val="00183F06"/>
    <w:rsid w:val="00196A96"/>
    <w:rsid w:val="001B585D"/>
    <w:rsid w:val="001C00E6"/>
    <w:rsid w:val="001E2836"/>
    <w:rsid w:val="00217827"/>
    <w:rsid w:val="002207DE"/>
    <w:rsid w:val="0024645C"/>
    <w:rsid w:val="00254999"/>
    <w:rsid w:val="00302F70"/>
    <w:rsid w:val="00354685"/>
    <w:rsid w:val="003652EB"/>
    <w:rsid w:val="00381101"/>
    <w:rsid w:val="003C0C9F"/>
    <w:rsid w:val="003D5B8F"/>
    <w:rsid w:val="003E4B77"/>
    <w:rsid w:val="004073A1"/>
    <w:rsid w:val="00416676"/>
    <w:rsid w:val="00417256"/>
    <w:rsid w:val="00417701"/>
    <w:rsid w:val="00496819"/>
    <w:rsid w:val="00507B33"/>
    <w:rsid w:val="0053092F"/>
    <w:rsid w:val="00570F66"/>
    <w:rsid w:val="005C15C3"/>
    <w:rsid w:val="005D3097"/>
    <w:rsid w:val="005F59E9"/>
    <w:rsid w:val="006018A1"/>
    <w:rsid w:val="00610D98"/>
    <w:rsid w:val="006556B3"/>
    <w:rsid w:val="0066187D"/>
    <w:rsid w:val="00672622"/>
    <w:rsid w:val="006A1A1D"/>
    <w:rsid w:val="006B4E8D"/>
    <w:rsid w:val="006C16C2"/>
    <w:rsid w:val="006D4650"/>
    <w:rsid w:val="006E736E"/>
    <w:rsid w:val="00742D15"/>
    <w:rsid w:val="007A7047"/>
    <w:rsid w:val="007C14E9"/>
    <w:rsid w:val="007C2E6B"/>
    <w:rsid w:val="007D6A6F"/>
    <w:rsid w:val="007E669E"/>
    <w:rsid w:val="008059A5"/>
    <w:rsid w:val="0082625B"/>
    <w:rsid w:val="0085771B"/>
    <w:rsid w:val="00886195"/>
    <w:rsid w:val="008D1BD7"/>
    <w:rsid w:val="009216F2"/>
    <w:rsid w:val="00932DC6"/>
    <w:rsid w:val="0094483A"/>
    <w:rsid w:val="00950751"/>
    <w:rsid w:val="009608C8"/>
    <w:rsid w:val="009840CB"/>
    <w:rsid w:val="00985206"/>
    <w:rsid w:val="00A66316"/>
    <w:rsid w:val="00A7585B"/>
    <w:rsid w:val="00A84FB3"/>
    <w:rsid w:val="00A90A62"/>
    <w:rsid w:val="00AD3FE6"/>
    <w:rsid w:val="00B16A3C"/>
    <w:rsid w:val="00B320C2"/>
    <w:rsid w:val="00B355A2"/>
    <w:rsid w:val="00B40CEA"/>
    <w:rsid w:val="00B6670F"/>
    <w:rsid w:val="00B701DC"/>
    <w:rsid w:val="00BB184D"/>
    <w:rsid w:val="00BB3305"/>
    <w:rsid w:val="00BD5EC5"/>
    <w:rsid w:val="00BE57CA"/>
    <w:rsid w:val="00C45261"/>
    <w:rsid w:val="00C45A36"/>
    <w:rsid w:val="00C73CB2"/>
    <w:rsid w:val="00C94B2E"/>
    <w:rsid w:val="00CA348E"/>
    <w:rsid w:val="00CB007D"/>
    <w:rsid w:val="00CC46C5"/>
    <w:rsid w:val="00CE4369"/>
    <w:rsid w:val="00D277E6"/>
    <w:rsid w:val="00D769CC"/>
    <w:rsid w:val="00D93E32"/>
    <w:rsid w:val="00DB46A8"/>
    <w:rsid w:val="00DB67E9"/>
    <w:rsid w:val="00DD48F3"/>
    <w:rsid w:val="00DF6AA2"/>
    <w:rsid w:val="00E06533"/>
    <w:rsid w:val="00E20684"/>
    <w:rsid w:val="00E50587"/>
    <w:rsid w:val="00E6736B"/>
    <w:rsid w:val="00E76664"/>
    <w:rsid w:val="00E8507E"/>
    <w:rsid w:val="00EB34BF"/>
    <w:rsid w:val="00F44126"/>
    <w:rsid w:val="00F90885"/>
    <w:rsid w:val="00FA5BD1"/>
    <w:rsid w:val="00FA7775"/>
    <w:rsid w:val="00FB4EA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epa.gov.tw/Default.asp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learn.epa.gov.tw/Default.aspx" TargetMode="Externa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</cp:lastModifiedBy>
  <cp:revision>2</cp:revision>
  <cp:lastPrinted>2014-07-02T08:25:00Z</cp:lastPrinted>
  <dcterms:created xsi:type="dcterms:W3CDTF">2014-08-15T05:01:00Z</dcterms:created>
  <dcterms:modified xsi:type="dcterms:W3CDTF">2014-08-15T05:01:00Z</dcterms:modified>
</cp:coreProperties>
</file>